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1370"/>
        <w:gridCol w:w="4078"/>
      </w:tblGrid>
      <w:tr w:rsidR="00CD0B2A" w:rsidTr="00CD0B2A">
        <w:trPr>
          <w:jc w:val="center"/>
        </w:trPr>
        <w:tc>
          <w:tcPr>
            <w:tcW w:w="3794" w:type="dxa"/>
            <w:hideMark/>
          </w:tcPr>
          <w:p w:rsidR="00CD0B2A" w:rsidRDefault="00CD0B2A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Администрация муниципального</w:t>
            </w:r>
          </w:p>
          <w:p w:rsidR="00CD0B2A" w:rsidRDefault="00CD0B2A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CD0B2A" w:rsidRDefault="00CD0B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CD0B2A" w:rsidRDefault="00CD0B2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CD0B2A" w:rsidRDefault="00CD0B2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CD0B2A" w:rsidRDefault="00CD0B2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D0B2A" w:rsidRDefault="00CD0B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CD0B2A" w:rsidRDefault="00CD0B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D0B2A" w:rsidRDefault="00CD0B2A">
            <w:pPr>
              <w:pStyle w:val="3"/>
              <w:spacing w:before="0" w:after="0"/>
            </w:pPr>
          </w:p>
        </w:tc>
      </w:tr>
      <w:tr w:rsidR="00CD0B2A" w:rsidTr="00CD0B2A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0B2A" w:rsidRDefault="00CD0B2A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0B2A" w:rsidRDefault="00CD0B2A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0B2A" w:rsidRDefault="00CD0B2A">
            <w:pPr>
              <w:jc w:val="center"/>
              <w:rPr>
                <w:b/>
                <w:sz w:val="16"/>
              </w:rPr>
            </w:pPr>
          </w:p>
        </w:tc>
      </w:tr>
    </w:tbl>
    <w:p w:rsidR="00CD0B2A" w:rsidRDefault="00CD0B2A" w:rsidP="00CD0B2A">
      <w:pPr>
        <w:jc w:val="center"/>
        <w:rPr>
          <w:b/>
          <w:sz w:val="20"/>
        </w:rPr>
      </w:pPr>
    </w:p>
    <w:p w:rsidR="00CD0B2A" w:rsidRDefault="00CD0B2A" w:rsidP="00CD0B2A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CD0B2A" w:rsidRDefault="00CD0B2A" w:rsidP="00CD0B2A">
      <w:pPr>
        <w:jc w:val="center"/>
        <w:rPr>
          <w:b/>
          <w:sz w:val="20"/>
        </w:rPr>
      </w:pPr>
    </w:p>
    <w:p w:rsidR="00CD0B2A" w:rsidRDefault="00CD0B2A" w:rsidP="00CD0B2A">
      <w:pPr>
        <w:jc w:val="center"/>
        <w:rPr>
          <w:i/>
          <w:u w:val="single"/>
        </w:rPr>
      </w:pPr>
      <w:proofErr w:type="gramStart"/>
      <w:r>
        <w:t xml:space="preserve">от  </w:t>
      </w:r>
      <w:r>
        <w:rPr>
          <w:i/>
          <w:u w:val="single"/>
        </w:rPr>
        <w:t>10.02.2017</w:t>
      </w:r>
      <w:proofErr w:type="gramEnd"/>
      <w:r>
        <w:rPr>
          <w:i/>
          <w:u w:val="single"/>
        </w:rPr>
        <w:t xml:space="preserve">   № 123</w:t>
      </w:r>
    </w:p>
    <w:p w:rsidR="00CD0B2A" w:rsidRDefault="00CD0B2A" w:rsidP="00CD0B2A">
      <w:pPr>
        <w:jc w:val="center"/>
      </w:pPr>
      <w:r>
        <w:t xml:space="preserve">г. Майкоп  </w:t>
      </w:r>
    </w:p>
    <w:p w:rsidR="00CD0B2A" w:rsidRDefault="00CD0B2A" w:rsidP="00CD0B2A">
      <w:pPr>
        <w:jc w:val="center"/>
        <w:rPr>
          <w:b/>
          <w:szCs w:val="28"/>
        </w:rPr>
      </w:pPr>
    </w:p>
    <w:p w:rsidR="00CD0B2A" w:rsidRDefault="00CD0B2A" w:rsidP="00CD0B2A">
      <w:pPr>
        <w:jc w:val="center"/>
        <w:rPr>
          <w:b/>
          <w:szCs w:val="28"/>
        </w:rPr>
      </w:pPr>
    </w:p>
    <w:p w:rsidR="00CD0B2A" w:rsidRDefault="00CD0B2A" w:rsidP="00CD0B2A">
      <w:pPr>
        <w:jc w:val="center"/>
        <w:rPr>
          <w:b/>
          <w:szCs w:val="28"/>
        </w:rPr>
      </w:pPr>
    </w:p>
    <w:p w:rsidR="00CD0B2A" w:rsidRDefault="00CD0B2A" w:rsidP="00CD0B2A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>
        <w:rPr>
          <w:b/>
          <w:szCs w:val="28"/>
        </w:rPr>
        <w:t xml:space="preserve">Перечень </w:t>
      </w:r>
      <w:r>
        <w:rPr>
          <w:b/>
        </w:rPr>
        <w:t>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D0B2A" w:rsidRDefault="00CD0B2A" w:rsidP="00CD0B2A">
      <w:pPr>
        <w:pStyle w:val="a3"/>
        <w:rPr>
          <w:sz w:val="28"/>
          <w:szCs w:val="28"/>
        </w:rPr>
      </w:pPr>
    </w:p>
    <w:p w:rsidR="00CD0B2A" w:rsidRDefault="00CD0B2A" w:rsidP="00CD0B2A">
      <w:pPr>
        <w:pStyle w:val="a3"/>
        <w:rPr>
          <w:sz w:val="28"/>
          <w:szCs w:val="28"/>
        </w:rPr>
      </w:pPr>
    </w:p>
    <w:p w:rsidR="00CD0B2A" w:rsidRDefault="00CD0B2A" w:rsidP="00CD0B2A">
      <w:pPr>
        <w:pStyle w:val="a3"/>
        <w:rPr>
          <w:sz w:val="28"/>
          <w:szCs w:val="28"/>
        </w:rPr>
      </w:pPr>
    </w:p>
    <w:p w:rsidR="00CD0B2A" w:rsidRDefault="00CD0B2A" w:rsidP="00CD0B2A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связи с организационными мероприятиями, </w:t>
      </w:r>
      <w:r>
        <w:rPr>
          <w:color w:val="000000"/>
          <w:spacing w:val="40"/>
          <w:szCs w:val="28"/>
        </w:rPr>
        <w:t>постановля</w:t>
      </w:r>
      <w:r>
        <w:rPr>
          <w:color w:val="000000"/>
          <w:szCs w:val="28"/>
        </w:rPr>
        <w:t>ю:</w:t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 постановлением Администрации муниципального образования «Город Майкоп» от 11.03.2015 № 123 «</w:t>
      </w:r>
      <w:r>
        <w:rPr>
          <w:sz w:val="28"/>
        </w:rPr>
        <w:t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редакции постановлений Администрации муниципального образования «Город Майкоп» от 12.02.2016 № 83, от 07.10.2016 № 868)</w:t>
      </w:r>
      <w:r>
        <w:rPr>
          <w:sz w:val="28"/>
          <w:szCs w:val="28"/>
        </w:rPr>
        <w:t xml:space="preserve">, следующие изменения: </w:t>
      </w:r>
    </w:p>
    <w:p w:rsidR="00CD0B2A" w:rsidRDefault="00CD0B2A" w:rsidP="00CD0B2A">
      <w:pPr>
        <w:pStyle w:val="a3"/>
        <w:ind w:firstLine="720"/>
        <w:jc w:val="both"/>
        <w:rPr>
          <w:sz w:val="2"/>
          <w:szCs w:val="2"/>
        </w:rPr>
      </w:pPr>
    </w:p>
    <w:p w:rsidR="00CD0B2A" w:rsidRDefault="00CD0B2A" w:rsidP="00CD0B2A">
      <w:pPr>
        <w:framePr w:hSpace="180" w:wrap="around" w:vAnchor="page" w:hAnchor="page" w:x="9076" w:y="15196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1" name="Рисунок 1" descr="v8_199B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199B_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1.1.Пункт 3.11 изложить в следующей редакции:</w:t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«3.11.Управление жилищно-коммунального хозяйства и благоустройства: главный специалист, ведущий специалист, за исключением ведущего специалиста финансового отдела.».</w:t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3.13 изложить в следующей редакции:</w:t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«3.13.Финансовое управление: главный специалист, ведущий специалист, за исключением главного специалиста отдела прогнозирования и анализа доходов бюджета и главного специалиста отдела финансово-правового, методологического и информационного обеспечения, в должностные обязанности которого не входят функции осуществления закупок товаров, работ, услуг (Федеральный закон                  № 44-ФЗ) для муниципальных нужд.».</w:t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1.3.Пункт 3.14 изложить в следующей редакции:</w:t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«3.14.Комитет по управлению имуществом: главный специалист, ведущий специалист, за исключением главного специалиста, функциональные обязанности которого связаны с информационными технологиями и обеспечением их работы.».</w:t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1.4.Пункт 3.17 изложить в следующей редакции:</w:t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«3.17.Управление по опеке и попечительству: главный специалист исполнения государственных полномочий по совершеннолетним недееспособным; ведущий специалист исполнения государственных полномочий по совершеннолетним недееспособным; главный специалист исполнения государственных полномочий по несовершеннолетним; ведущий специалист исполнения государственных полномочий по несовершеннолетним; специалист 1 категории исполнения государственных полномочий по несовершеннолетним.».</w:t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1.5.Пункт 3.20 изложить в следующей редакции:</w:t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«3.20.Ведущий специалист Юридического отдела, включенный в состав единой конкурсной аукционной, котировочной, по рассмотрению заявок на участие в запросе предложений комиссии муниципального образования «Город Майкоп».».</w:t>
      </w:r>
    </w:p>
    <w:p w:rsidR="00CD0B2A" w:rsidRDefault="00CD0B2A" w:rsidP="00CD0B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D0B2A" w:rsidRDefault="00CD0B2A" w:rsidP="00CD0B2A">
      <w:pPr>
        <w:ind w:firstLine="720"/>
        <w:jc w:val="both"/>
        <w:rPr>
          <w:szCs w:val="28"/>
        </w:rPr>
      </w:pPr>
      <w:r>
        <w:rPr>
          <w:szCs w:val="28"/>
        </w:rPr>
        <w:t>3. Постановление «О внесении изменений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вступает в силу со дня его официального опубликования.</w:t>
      </w:r>
    </w:p>
    <w:p w:rsidR="00CD0B2A" w:rsidRDefault="00CD0B2A" w:rsidP="00CD0B2A">
      <w:pPr>
        <w:jc w:val="both"/>
      </w:pPr>
      <w:r>
        <w:t xml:space="preserve">  </w:t>
      </w:r>
    </w:p>
    <w:p w:rsidR="00CD0B2A" w:rsidRDefault="00CD0B2A" w:rsidP="00CD0B2A">
      <w:pPr>
        <w:jc w:val="both"/>
        <w:rPr>
          <w:sz w:val="14"/>
        </w:rPr>
      </w:pPr>
    </w:p>
    <w:p w:rsidR="00CD0B2A" w:rsidRDefault="00CD0B2A" w:rsidP="00CD0B2A">
      <w:pPr>
        <w:jc w:val="both"/>
        <w:rPr>
          <w:sz w:val="14"/>
        </w:rPr>
      </w:pPr>
    </w:p>
    <w:p w:rsidR="00CD0B2A" w:rsidRDefault="00CD0B2A" w:rsidP="00CD0B2A">
      <w:r>
        <w:t>Глава муниципального образования</w:t>
      </w:r>
    </w:p>
    <w:p w:rsidR="00B04F20" w:rsidRDefault="00CD0B2A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А.В. </w:t>
      </w:r>
      <w:proofErr w:type="spellStart"/>
      <w:r>
        <w:t>Наролин</w:t>
      </w:r>
      <w:bookmarkStart w:id="0" w:name="_GoBack"/>
      <w:bookmarkEnd w:id="0"/>
      <w:proofErr w:type="spellEnd"/>
    </w:p>
    <w:sectPr w:rsidR="00B0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2A"/>
    <w:rsid w:val="00B04F20"/>
    <w:rsid w:val="00C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70FE-FE63-45DB-8477-2AC1B36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B2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CD0B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0B2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D0B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D0B2A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CD0B2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D0B2A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CD0B2A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2017-02-14T06:35:00Z</dcterms:created>
  <dcterms:modified xsi:type="dcterms:W3CDTF">2017-02-14T06:36:00Z</dcterms:modified>
</cp:coreProperties>
</file>